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20" w:lineRule="atLeast"/>
        <w:ind w:left="0" w:right="0"/>
        <w:jc w:val="center"/>
        <w:textAlignment w:val="baseline"/>
        <w:rPr>
          <w:sz w:val="4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5"/>
        </w:rPr>
        <w:t>民事起诉状</w:t>
      </w:r>
    </w:p>
    <w:p>
      <w:pPr>
        <w:wordWrap w:val="0"/>
        <w:spacing w:before="14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(机动车交通事故责任纠纷)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0"/>
        <w:gridCol w:w="6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  <w:jc w:val="center"/>
        </w:trPr>
        <w:tc>
          <w:tcPr>
            <w:tcW w:w="870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60" w:right="24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3.本表有些内容可能与您的案件无关，您认为与案件无关的项目可以填“无”或不填；对于本表中勾选项可以在对应项打“✔”；您认为另有重要内容需要列明的，可以在本表尾部或者另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附页填写。</w:t>
            </w:r>
          </w:p>
          <w:p>
            <w:pPr>
              <w:wordWrap w:val="0"/>
              <w:spacing w:before="0" w:after="0" w:line="26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★特别提示&gt;</w:t>
            </w:r>
          </w:p>
          <w:p>
            <w:pPr>
              <w:wordWrap w:val="0"/>
              <w:spacing w:before="0" w:after="0" w:line="260" w:lineRule="atLeast"/>
              <w:ind w:left="5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4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原告(自然人)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4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原告(法人、非法人组织)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2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2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5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620" w:type="dxa"/>
            <w:vAlign w:val="bottom"/>
          </w:tcPr>
          <w:p>
            <w:pPr>
              <w:wordWrap w:val="0"/>
              <w:spacing w:before="0" w:after="38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6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单位： 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2620" w:type="dxa"/>
            <w:vAlign w:val="center"/>
          </w:tcPr>
          <w:p>
            <w:pPr>
              <w:wordWrap w:val="0"/>
              <w:spacing w:before="0" w:after="0" w:line="240" w:lineRule="atLeast"/>
              <w:ind w:left="0" w:right="2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4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0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10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360"/>
        <w:jc w:val="right"/>
        <w:textAlignment w:val="baseline"/>
        <w:rPr>
          <w:sz w:val="16"/>
        </w:rPr>
        <w:sectPr>
          <w:pgSz w:w="11900" w:h="16820"/>
          <w:pgMar w:top="1200" w:right="1600" w:bottom="1200" w:left="16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89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方式:短信 ______微信 _____传真 ______ 邮箱 ___</w:t>
            </w:r>
          </w:p>
          <w:p>
            <w:pPr>
              <w:wordWrap w:val="0"/>
              <w:spacing w:before="0" w:after="0" w:line="280" w:lineRule="atLeast"/>
              <w:ind w:left="400" w:right="0"/>
              <w:jc w:val="both"/>
              <w:textAlignment w:val="baseline"/>
              <w:rPr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</w:t>
            </w: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___其他 ____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被告(保险公司或其他法人、非法人组织)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 职务：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机关法人□农村集体经济组织法人□城镇农村的合作经济组织法人□基层群众性自治组织法人口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被告(自然人)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性别：男□女□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职务：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70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第三人(法人、非法人组织)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职务：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80" w:lineRule="atLeast"/>
              <w:ind w:left="6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8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第三人(自然人)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2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工作单位：职务：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1.医疗费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280" w:lineRule="atLeast"/>
              <w:ind w:left="60" w:right="20" w:firstLine="3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年 月  日至   年月  日期间在医院住院(门诊)治疗，累计发生医疗费   元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医疗费发票、医疗费清单、病例资料： 有□无□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120" w:right="1500" w:bottom="1120" w:left="15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90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0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2.护理费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住院护理 天支付护理费      元(或护理人员发生误工费  元)， 或遵医嘱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短期护理发生护理费元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住院证明、医嘱等： 有□无□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3.营养费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营养费     元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病例资料： 有□  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4.住院伙食补助费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住院伙食补助费元</w:t>
            </w:r>
          </w:p>
          <w:p>
            <w:pPr>
              <w:wordWrap w:val="0"/>
              <w:spacing w:before="10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病例资料： 有□  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5.误工费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年 月  日至     年 月  日误工费    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6.交通费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交通费  元</w:t>
            </w:r>
          </w:p>
          <w:p>
            <w:pPr>
              <w:wordWrap w:val="0"/>
              <w:spacing w:before="8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交通费凭证： 有□无□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7.残疾赔偿金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残疾赔偿金元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8.残疾辅助器具费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残疾辅助器具费  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9.死亡赔偿金、丧葬费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死亡赔偿金  元， 丧葬费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10.精神损害赔偿金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精神损害赔偿金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11.其他费用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主张            费用       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1.交通事故发生情况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2.交通事故责任认定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3.机动车投保情况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4.其他情况及法律依据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5.证据清单(可另附页)</w:t>
            </w:r>
          </w:p>
        </w:tc>
        <w:tc>
          <w:tcPr>
            <w:tcW w:w="60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460" w:lineRule="exact"/>
        <w:ind w:left="0" w:right="0"/>
        <w:jc w:val="left"/>
        <w:textAlignment w:val="baseline"/>
        <w:rPr>
          <w:sz w:val="32"/>
        </w:rPr>
      </w:pPr>
    </w:p>
    <w:p>
      <w:pPr>
        <w:wordWrap w:val="0"/>
        <w:spacing w:before="0" w:after="0" w:line="460" w:lineRule="atLeast"/>
        <w:ind w:left="40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具状人 (签字、盖章)：</w:t>
      </w:r>
    </w:p>
    <w:p>
      <w:pPr>
        <w:wordWrap w:val="0"/>
        <w:spacing w:before="0" w:after="0" w:line="440" w:lineRule="atLeast"/>
        <w:ind w:left="40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440" w:lineRule="exact"/>
        <w:ind w:left="0" w:right="0"/>
        <w:jc w:val="both"/>
        <w:textAlignment w:val="baseline"/>
        <w:rPr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27A07D8C"/>
    <w:rsid w:val="458D6A0B"/>
    <w:rsid w:val="45BD3C4F"/>
    <w:rsid w:val="46CE4379"/>
    <w:rsid w:val="5D697BD1"/>
    <w:rsid w:val="5D964221"/>
    <w:rsid w:val="5DA94383"/>
    <w:rsid w:val="75094696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1566</Words>
  <Characters>1633</Characters>
  <Lines>0</Lines>
  <Paragraphs>0</Paragraphs>
  <TotalTime>0</TotalTime>
  <ScaleCrop>false</ScaleCrop>
  <LinksUpToDate>false</LinksUpToDate>
  <CharactersWithSpaces>1902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