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60" w:lineRule="atLeast"/>
        <w:ind w:left="0" w:right="0"/>
        <w:jc w:val="center"/>
        <w:textAlignment w:val="baseline"/>
        <w:rPr>
          <w:sz w:val="48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8"/>
        </w:rPr>
        <w:t>民事答辩状</w:t>
      </w:r>
    </w:p>
    <w:p>
      <w:pPr>
        <w:wordWrap w:val="0"/>
        <w:spacing w:before="0" w:after="0" w:line="480" w:lineRule="atLeast"/>
        <w:ind w:left="0" w:right="0"/>
        <w:jc w:val="center"/>
        <w:textAlignment w:val="baseline"/>
        <w:rPr>
          <w:sz w:val="33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3"/>
        </w:rPr>
        <w:t>(离婚纠纷 )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1620"/>
        <w:gridCol w:w="1740"/>
        <w:gridCol w:w="1280"/>
        <w:gridCol w:w="31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  <w:jc w:val="center"/>
        </w:trPr>
        <w:tc>
          <w:tcPr>
            <w:tcW w:w="8860" w:type="dxa"/>
            <w:gridSpan w:val="5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说明：</w:t>
            </w:r>
          </w:p>
          <w:p>
            <w:pPr>
              <w:wordWrap w:val="0"/>
              <w:spacing w:before="0" w:after="0" w:line="280" w:lineRule="atLeast"/>
              <w:ind w:left="4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为了方便您更好地参加诉讼， 保护您的合法权利， 请填写本表。</w:t>
            </w:r>
          </w:p>
          <w:p>
            <w:pPr>
              <w:wordWrap w:val="0"/>
              <w:spacing w:before="0" w:after="0" w:line="280" w:lineRule="atLeast"/>
              <w:ind w:left="4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1.应诉时需向人民法院提交证明您身份的材料，如身份证复印件、营业执照复印件等。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2.本表所列内容是您参加诉讼以及人民法院查明案件事实所需， 请务必如实填写。</w:t>
            </w:r>
          </w:p>
          <w:p>
            <w:pPr>
              <w:wordWrap w:val="0"/>
              <w:spacing w:before="0" w:after="0" w:line="280" w:lineRule="atLeast"/>
              <w:ind w:left="80" w:right="40" w:firstLine="42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本表所涉内容系针对一般离婚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80" w:lineRule="atLeast"/>
              <w:ind w:left="4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★特别提示★</w:t>
            </w:r>
          </w:p>
          <w:p>
            <w:pPr>
              <w:wordWrap w:val="0"/>
              <w:spacing w:before="0" w:after="0" w:line="280" w:lineRule="atLeast"/>
              <w:ind w:left="80" w:right="40" w:firstLine="5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《中华人民共和国民事诉讼法》第十三条第一款规定：“民事诉讼应当遵循诚信原则。”如果诉讼参加人违反上述规定，进行虚假诉讼、恶意诉讼，人民法院将视违法情形依法追究责任。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0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案号</w:t>
            </w:r>
          </w:p>
        </w:tc>
        <w:tc>
          <w:tcPr>
            <w:tcW w:w="3360" w:type="dxa"/>
            <w:gridSpan w:val="2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  <w:tc>
          <w:tcPr>
            <w:tcW w:w="12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案由</w:t>
            </w:r>
          </w:p>
        </w:tc>
        <w:tc>
          <w:tcPr>
            <w:tcW w:w="316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8860" w:type="dxa"/>
            <w:gridSpan w:val="5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  <w:jc w:val="center"/>
        </w:trPr>
        <w:tc>
          <w:tcPr>
            <w:tcW w:w="26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答辩人</w:t>
            </w:r>
          </w:p>
        </w:tc>
        <w:tc>
          <w:tcPr>
            <w:tcW w:w="618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  月     日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           职务：            联系电话：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  <w:jc w:val="center"/>
        </w:trPr>
        <w:tc>
          <w:tcPr>
            <w:tcW w:w="26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委托诉讼代理人</w:t>
            </w:r>
          </w:p>
        </w:tc>
        <w:tc>
          <w:tcPr>
            <w:tcW w:w="618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</w:t>
            </w:r>
          </w:p>
          <w:p>
            <w:pPr>
              <w:wordWrap w:val="0"/>
              <w:spacing w:before="12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8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单位：               职务：              联系电话：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代理权限： 一般授权□ 特别授权□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26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4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送达地址(所填信息除书面特别声明更改外， 适用于案件一审、二审、再审所有后续程序) 及收件人、电话</w:t>
            </w:r>
          </w:p>
        </w:tc>
        <w:tc>
          <w:tcPr>
            <w:tcW w:w="6180" w:type="dxa"/>
            <w:gridSpan w:val="3"/>
            <w:vAlign w:val="top"/>
          </w:tcPr>
          <w:p>
            <w:pPr>
              <w:wordWrap w:val="0"/>
              <w:spacing w:before="6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地址：</w:t>
            </w:r>
          </w:p>
          <w:p>
            <w:pPr>
              <w:wordWrap w:val="0"/>
              <w:spacing w:before="8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收件人：</w:t>
            </w:r>
          </w:p>
          <w:p>
            <w:pPr>
              <w:wordWrap w:val="0"/>
              <w:spacing w:before="8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电话：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26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6180" w:type="dxa"/>
            <w:gridSpan w:val="3"/>
            <w:vAlign w:val="center"/>
          </w:tcPr>
          <w:p>
            <w:pPr>
              <w:wordWrap w:val="0"/>
              <w:spacing w:before="0" w:after="0" w:line="280" w:lineRule="atLeast"/>
              <w:ind w:left="80" w:right="4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是□方式： 短信_________微信_______传真 ________邮箱________</w:t>
            </w:r>
          </w:p>
          <w:p>
            <w:pPr>
              <w:wordWrap w:val="0"/>
              <w:spacing w:before="0" w:after="0" w:line="280" w:lineRule="atLeast"/>
              <w:ind w:left="80" w:right="4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___________________</w:t>
            </w:r>
          </w:p>
          <w:p>
            <w:pPr>
              <w:wordWrap w:val="0"/>
              <w:spacing w:before="0" w:after="0" w:line="280" w:lineRule="atLeast"/>
              <w:ind w:left="80" w:right="4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其他_______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8860" w:type="dxa"/>
            <w:gridSpan w:val="5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答辩事项和依据</w:t>
            </w:r>
          </w:p>
          <w:p>
            <w:pPr>
              <w:wordWrap w:val="0"/>
              <w:spacing w:before="120" w:after="0" w:line="28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(对原告诉讼请求的确认或者异议)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6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1.对解除婚姻关系的确认和异议</w:t>
            </w:r>
          </w:p>
        </w:tc>
        <w:tc>
          <w:tcPr>
            <w:tcW w:w="6180" w:type="dxa"/>
            <w:gridSpan w:val="3"/>
            <w:vAlign w:val="bottom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确认□       异议□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事由：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400"/>
        <w:jc w:val="right"/>
        <w:textAlignment w:val="baseline"/>
        <w:rPr>
          <w:sz w:val="16"/>
        </w:rPr>
        <w:sectPr>
          <w:pgSz w:w="11900" w:h="16820"/>
          <w:pgMar w:top="1140" w:right="1520" w:bottom="1140" w:left="15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23 —</w:t>
      </w:r>
    </w:p>
    <w:tbl>
      <w:tblPr>
        <w:tblStyle w:val="2"/>
        <w:tblW w:w="0" w:type="auto"/>
        <w:tblInd w:w="6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0"/>
        <w:gridCol w:w="61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2.对夫妻共同财产诉请的确认和异议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      异议□</w:t>
            </w:r>
          </w:p>
          <w:p>
            <w:pPr>
              <w:wordWrap w:val="0"/>
              <w:spacing w:before="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3.对夫妻共同债务诉请的确认和异议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      异议□</w:t>
            </w:r>
          </w:p>
          <w:p>
            <w:pPr>
              <w:wordWrap w:val="0"/>
              <w:spacing w:before="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4.对子女直接抚养诉请的确认和异议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      异议□</w:t>
            </w:r>
          </w:p>
          <w:p>
            <w:pPr>
              <w:wordWrap w:val="0"/>
              <w:spacing w:before="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5.对子女抚养费诉请的确认和异议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      异议□</w:t>
            </w:r>
          </w:p>
          <w:p>
            <w:pPr>
              <w:wordWrap w:val="0"/>
              <w:spacing w:before="10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6.对子女探望权诉请的确认和异议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     异议□</w:t>
            </w:r>
          </w:p>
          <w:p>
            <w:pPr>
              <w:wordWrap w:val="0"/>
              <w:spacing w:before="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7.对赔偿/补偿/经济帮助的确认和异议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确认□     异议□</w:t>
            </w:r>
          </w:p>
          <w:p>
            <w:pPr>
              <w:wordWrap w:val="0"/>
              <w:spacing w:before="10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8.其他事由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9.答辩的依据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法律及司法解释的规定，要写明具体条文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10.证据清单(可另附页)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附页</w:t>
            </w:r>
          </w:p>
        </w:tc>
      </w:tr>
    </w:tbl>
    <w:p>
      <w:pPr>
        <w:wordWrap w:val="0"/>
        <w:spacing w:before="0" w:after="0" w:line="420" w:lineRule="exact"/>
        <w:ind w:left="0" w:right="0"/>
        <w:jc w:val="left"/>
        <w:textAlignment w:val="baseline"/>
        <w:rPr>
          <w:sz w:val="33"/>
        </w:rPr>
      </w:pPr>
    </w:p>
    <w:p>
      <w:pPr>
        <w:wordWrap w:val="0"/>
        <w:spacing w:before="0" w:after="0" w:line="420" w:lineRule="exact"/>
        <w:ind w:left="0" w:right="0"/>
        <w:jc w:val="left"/>
        <w:textAlignment w:val="baseline"/>
        <w:rPr>
          <w:sz w:val="33"/>
        </w:rPr>
      </w:pPr>
    </w:p>
    <w:p>
      <w:pPr>
        <w:wordWrap w:val="0"/>
        <w:spacing w:before="0" w:after="0" w:line="460" w:lineRule="atLeast"/>
        <w:ind w:left="3640" w:right="0"/>
        <w:jc w:val="both"/>
        <w:textAlignment w:val="baseline"/>
        <w:rPr>
          <w:sz w:val="33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3"/>
        </w:rPr>
        <w:t>答辩人(签字、盖章)：</w:t>
      </w:r>
    </w:p>
    <w:p>
      <w:pPr>
        <w:wordWrap w:val="0"/>
        <w:spacing w:before="0" w:after="0" w:line="440" w:lineRule="atLeast"/>
        <w:ind w:left="364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日期：</w:t>
      </w:r>
    </w:p>
    <w:p>
      <w:pPr>
        <w:wordWrap w:val="0"/>
        <w:spacing w:before="0" w:after="0" w:line="420" w:lineRule="exact"/>
        <w:ind w:left="0" w:right="0"/>
        <w:jc w:val="both"/>
        <w:textAlignment w:val="baseline"/>
        <w:rPr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B24153F"/>
    <w:rsid w:val="1ECA772B"/>
    <w:rsid w:val="203B00E8"/>
    <w:rsid w:val="274D5976"/>
    <w:rsid w:val="45BD3C4F"/>
    <w:rsid w:val="46CE4379"/>
    <w:rsid w:val="5D697BD1"/>
    <w:rsid w:val="5D964221"/>
    <w:rsid w:val="5DA94383"/>
    <w:rsid w:val="5E605BA2"/>
    <w:rsid w:val="65584B2A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766</Words>
  <Characters>833</Characters>
  <Lines>0</Lines>
  <Paragraphs>0</Paragraphs>
  <TotalTime>0</TotalTime>
  <ScaleCrop>false</ScaleCrop>
  <LinksUpToDate>false</LinksUpToDate>
  <CharactersWithSpaces>959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