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14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(证券虚假陈述责任纠纷)</w:t>
      </w:r>
    </w:p>
    <w:p>
      <w:pPr>
        <w:wordWrap w:val="0"/>
        <w:spacing w:before="0" w:after="0" w:line="400" w:lineRule="exact"/>
        <w:ind w:left="0" w:right="0"/>
        <w:jc w:val="center"/>
        <w:textAlignment w:val="baseline"/>
        <w:rPr>
          <w:sz w:val="35"/>
        </w:rPr>
      </w:pP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  <w:jc w:val="center"/>
        </w:trPr>
        <w:tc>
          <w:tcPr>
            <w:tcW w:w="880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60" w:right="2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证券虚假陈述责任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600" w:right="7180" w:firstLine="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特别提示★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2700" w:type="dxa"/>
            <w:vAlign w:val="bottom"/>
          </w:tcPr>
          <w:p>
            <w:pPr>
              <w:wordWrap w:val="0"/>
              <w:spacing w:before="0" w:after="2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原告(自然人)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性别：男□女□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     年     月    日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原告(法人、非法人组织)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 城镇农村的合作经济组织法人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□ 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2700" w:type="dxa"/>
            <w:vAlign w:val="bottom"/>
          </w:tcPr>
          <w:p>
            <w:pPr>
              <w:wordWrap w:val="0"/>
              <w:spacing w:before="0" w:after="3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 □</w:t>
            </w:r>
          </w:p>
          <w:p>
            <w:pPr>
              <w:wordWrap w:val="0"/>
              <w:spacing w:before="6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4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单位：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 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2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0" w:right="360"/>
        <w:jc w:val="right"/>
        <w:textAlignment w:val="baseline"/>
        <w:rPr>
          <w:sz w:val="17"/>
        </w:rPr>
        <w:sectPr>
          <w:pgSz w:w="11900" w:h="16820"/>
          <w:pgMar w:top="1180" w:right="1540" w:bottom="118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139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是否接受电子送达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方式： 短信 ______传真 _____邮箱 _____微信_____</w:t>
            </w:r>
          </w:p>
          <w:p>
            <w:pPr>
              <w:wordWrap w:val="0"/>
              <w:spacing w:before="0" w:after="0" w:line="280" w:lineRule="atLeast"/>
              <w:ind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wordWrap w:val="0"/>
              <w:spacing w:before="0" w:after="0" w:line="280" w:lineRule="atLeast"/>
              <w:ind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 _____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类型：有限责任公司□股份有限公司□ 上市公司□其他企业法人□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 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 日 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4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法人□ 基层群众性自治组织法人□</w:t>
            </w:r>
          </w:p>
          <w:p>
            <w:pPr>
              <w:wordWrap w:val="0"/>
              <w:spacing w:before="0" w:after="0" w:line="280" w:lineRule="atLeast"/>
              <w:ind w:left="600" w:right="5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4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8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诉讼请求和依据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80" w:right="1400" w:bottom="1180" w:left="14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140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1.赔偿因虚假陈述导致的损失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投资差额损失元、佣金损失元、印花税损失    元(人民币，下同；如外币需特别注明)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2.是否主张连带责任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40" w:after="0" w:line="3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责任主体及责任范围：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3.是否主张实现债权的费用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是□费用明细：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4.其他请求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5.标的总额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6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6.请求依据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合同约定：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center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1.有无仲裁、法院管辖约定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有□   合同条款及内容：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8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2.是否申请财产保全措施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3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                        保全法院：    保全时间：</w:t>
            </w:r>
          </w:p>
          <w:p>
            <w:pPr>
              <w:wordWrap w:val="0"/>
              <w:spacing w:before="0" w:after="0" w:line="380" w:lineRule="atLeast"/>
              <w:ind w:left="80" w:right="438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已经诉前保全： 是□否□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申请诉讼保全： 是□</w:t>
            </w:r>
          </w:p>
          <w:p>
            <w:pPr>
              <w:wordWrap w:val="0"/>
              <w:spacing w:before="0" w:after="0" w:line="380" w:lineRule="atLeast"/>
              <w:ind w:left="134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center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60" w:after="260" w:line="220" w:lineRule="atLeast"/>
              <w:ind w:left="0" w:right="0" w:firstLine="2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1.被告存在虚假陈述行为的情况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具体虚假陈述行为：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虚假陈述行为实施日：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虚假陈述行为揭露日：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虚假陈述行为更正日：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虚假陈述基准日：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2.有无监管部门的认定、处罚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20" w:after="0" w:line="3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有□      具体情况：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3.原告交易情况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买入情况(日期、数量、单价)：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卖出情况(日期、数量、单价)：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4.虚假陈述的重大性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5.虚假陈述与原告交易行为之间的因果关系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20"/>
        <w:jc w:val="right"/>
        <w:textAlignment w:val="baseline"/>
        <w:rPr>
          <w:sz w:val="16"/>
        </w:rPr>
        <w:sectPr>
          <w:pgSz w:w="11900" w:h="16820"/>
          <w:pgMar w:top="1160" w:right="1440" w:bottom="1160" w:left="14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141 —</w:t>
      </w:r>
    </w:p>
    <w:tbl>
      <w:tblPr>
        <w:tblStyle w:val="2"/>
        <w:tblW w:w="0" w:type="auto"/>
        <w:tblInd w:w="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6.虚假陈述与原告损失之间的因果关系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7.原告损失情况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因虚假陈述所造成的投资差额损失：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佣金和印花税损失：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其他：</w:t>
            </w:r>
          </w:p>
          <w:p>
            <w:pPr>
              <w:wordWrap w:val="0"/>
              <w:spacing w:before="14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8.请求发行人的控股股东、实际控制人、董监高、相关责任人员承担连带责任的情况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9.请求保荐机构、承销机构、律师事务所、会计师事务所等其他机构及其相关责任人员承担连带责任的情况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10.其他需要说明的内容(可另附页)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11.证据清单(可另附页)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1"/>
        </w:rPr>
      </w:pPr>
    </w:p>
    <w:p>
      <w:pPr>
        <w:wordWrap w:val="0"/>
        <w:spacing w:before="0" w:after="0" w:line="420" w:lineRule="atLeast"/>
        <w:ind w:left="4400" w:right="0"/>
        <w:jc w:val="both"/>
        <w:textAlignment w:val="baseline"/>
        <w:rPr>
          <w:sz w:val="3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1"/>
        </w:rPr>
        <w:t>具状人 (签字、盖章)：</w:t>
      </w:r>
    </w:p>
    <w:p>
      <w:pPr>
        <w:wordWrap w:val="0"/>
        <w:spacing w:before="0" w:after="0" w:line="380" w:lineRule="atLeast"/>
        <w:ind w:left="4720" w:right="0"/>
        <w:jc w:val="both"/>
        <w:textAlignment w:val="baseline"/>
        <w:rPr>
          <w:sz w:val="2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8"/>
        </w:rPr>
        <w:t>日期：</w:t>
      </w:r>
    </w:p>
    <w:p>
      <w:pPr>
        <w:wordWrap w:val="0"/>
        <w:spacing w:before="0" w:after="0" w:line="380" w:lineRule="exact"/>
        <w:ind w:left="0" w:right="0"/>
        <w:jc w:val="both"/>
        <w:textAlignment w:val="baseline"/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45BD3C4F"/>
    <w:rsid w:val="46CE4379"/>
    <w:rsid w:val="5D697BD1"/>
    <w:rsid w:val="5D964221"/>
    <w:rsid w:val="5DA94383"/>
    <w:rsid w:val="5E5772FB"/>
    <w:rsid w:val="67B65069"/>
    <w:rsid w:val="740A612C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1785</Words>
  <Characters>1836</Characters>
  <Lines>0</Lines>
  <Paragraphs>0</Paragraphs>
  <TotalTime>0</TotalTime>
  <ScaleCrop>false</ScaleCrop>
  <LinksUpToDate>false</LinksUpToDate>
  <CharactersWithSpaces>2140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